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0CF" w:rsidRDefault="003620CF" w:rsidP="003620CF">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3620CF"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3620CF" w:rsidRDefault="003620CF" w:rsidP="005255E8">
            <w:pPr>
              <w:spacing w:before="80"/>
              <w:jc w:val="center"/>
            </w:pPr>
            <w:r>
              <w:rPr>
                <w:rFonts w:ascii="Calibri" w:eastAsia="Calibri" w:hAnsi="Calibri" w:cs="Calibri"/>
                <w:b/>
                <w:bCs/>
                <w:color w:val="B8963E"/>
                <w:sz w:val="34"/>
                <w:szCs w:val="34"/>
              </w:rPr>
              <w:t>A17</w:t>
            </w:r>
          </w:p>
        </w:tc>
        <w:tc>
          <w:tcPr>
            <w:tcW w:w="0" w:type="auto"/>
            <w:tcBorders>
              <w:top w:val="nil"/>
              <w:left w:val="nil"/>
              <w:bottom w:val="nil"/>
              <w:right w:val="nil"/>
            </w:tcBorders>
            <w:shd w:val="clear" w:color="auto" w:fill="0A1628"/>
            <w:vAlign w:val="center"/>
          </w:tcPr>
          <w:p w:rsidR="003620CF" w:rsidRDefault="003620CF"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3620CF" w:rsidRDefault="003620CF" w:rsidP="005255E8">
            <w:pPr>
              <w:spacing w:after="80"/>
              <w:ind w:left="120"/>
            </w:pPr>
            <w:r>
              <w:rPr>
                <w:rFonts w:ascii="Calibri" w:eastAsia="Calibri" w:hAnsi="Calibri" w:cs="Calibri"/>
                <w:b/>
                <w:bCs/>
                <w:color w:val="FFFFFF"/>
                <w:sz w:val="24"/>
                <w:szCs w:val="24"/>
              </w:rPr>
              <w:t>CONSENT DETERMINATION RECORD</w:t>
            </w:r>
          </w:p>
        </w:tc>
      </w:tr>
    </w:tbl>
    <w:p w:rsidR="003620CF" w:rsidRDefault="003620CF" w:rsidP="003620CF">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24</w:t>
      </w:r>
      <w:r>
        <w:rPr>
          <w:rFonts w:ascii="Calibri" w:eastAsia="Calibri" w:hAnsi="Calibri" w:cs="Calibri"/>
          <w:color w:val="4A5A70"/>
          <w:sz w:val="17"/>
          <w:szCs w:val="17"/>
        </w:rPr>
        <w:t xml:space="preserve">  ·  aluochier.co.ke</w:t>
      </w:r>
    </w:p>
    <w:p w:rsidR="003620CF" w:rsidRDefault="003620CF" w:rsidP="003620C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3620CF"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3620CF" w:rsidRDefault="003620CF" w:rsidP="005255E8">
            <w:pPr>
              <w:spacing w:after="80"/>
              <w:jc w:val="center"/>
            </w:pPr>
            <w:r>
              <w:rPr>
                <w:rFonts w:ascii="Calibri" w:eastAsia="Calibri" w:hAnsi="Calibri" w:cs="Calibri"/>
                <w:b/>
                <w:bCs/>
                <w:color w:val="0A1628"/>
                <w:sz w:val="18"/>
                <w:szCs w:val="18"/>
              </w:rPr>
              <w:t>FOR REGISTRY USE ONLY</w:t>
            </w:r>
          </w:p>
          <w:p w:rsidR="003620CF" w:rsidRDefault="003620CF"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3620CF" w:rsidRDefault="003620CF"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3620CF" w:rsidRDefault="003620CF" w:rsidP="003620C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88"/>
        <w:gridCol w:w="4041"/>
        <w:gridCol w:w="1642"/>
        <w:gridCol w:w="1579"/>
      </w:tblGrid>
      <w:tr w:rsidR="003620C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r w:rsidR="003620C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Petitioner / Claimant</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r w:rsidR="003620C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Respondent(s)</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r w:rsidR="003620C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Tribunal Member / Panel</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r w:rsidR="003620CF"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Date of Settlement</w:t>
            </w:r>
          </w:p>
        </w:tc>
        <w:tc>
          <w:tcPr>
            <w:tcW w:w="2800" w:type="dxa"/>
            <w:tcBorders>
              <w:top w:val="single" w:sz="4" w:space="0" w:color="D0D8E4"/>
              <w:left w:val="nil"/>
              <w:bottom w:val="single" w:sz="4" w:space="0" w:color="D0D8E4"/>
              <w:right w:val="single" w:sz="4" w:space="0" w:color="D0D8E4"/>
            </w:tcBorders>
            <w:vAlign w:val="bottom"/>
          </w:tcPr>
          <w:p w:rsidR="003620CF" w:rsidRDefault="003620CF" w:rsidP="005255E8"/>
        </w:tc>
        <w:tc>
          <w:tcPr>
            <w:tcW w:w="22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Mode of Settlement</w:t>
            </w:r>
          </w:p>
        </w:tc>
        <w:tc>
          <w:tcPr>
            <w:tcW w:w="2800" w:type="dxa"/>
            <w:tcBorders>
              <w:top w:val="single" w:sz="4" w:space="0" w:color="D0D8E4"/>
              <w:left w:val="nil"/>
              <w:bottom w:val="single" w:sz="4" w:space="0" w:color="D0D8E4"/>
              <w:right w:val="single" w:sz="4" w:space="0" w:color="D0D8E4"/>
            </w:tcBorders>
            <w:vAlign w:val="bottom"/>
          </w:tcPr>
          <w:p w:rsidR="003620CF" w:rsidRDefault="003620CF" w:rsidP="005255E8"/>
        </w:tc>
      </w:tr>
    </w:tbl>
    <w:p w:rsidR="003620CF" w:rsidRDefault="003620CF" w:rsidP="003620CF">
      <w:pPr>
        <w:spacing w:after="60"/>
      </w:pPr>
    </w:p>
    <w:p w:rsidR="003620CF" w:rsidRDefault="003620CF" w:rsidP="003620CF">
      <w:pPr>
        <w:spacing w:before="160" w:after="80"/>
      </w:pPr>
      <w:r>
        <w:rPr>
          <w:rFonts w:ascii="Calibri" w:eastAsia="Calibri" w:hAnsi="Calibri" w:cs="Calibri"/>
          <w:b/>
          <w:bCs/>
          <w:color w:val="0A1628"/>
          <w:sz w:val="22"/>
          <w:szCs w:val="22"/>
        </w:rPr>
        <w:t>PARTIES TO THE SETTLEMENT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8"/>
        <w:gridCol w:w="6662"/>
      </w:tblGrid>
      <w:tr w:rsidR="003620CF" w:rsidTr="005255E8">
        <w:tblPrEx>
          <w:tblCellMar>
            <w:top w:w="0" w:type="dxa"/>
            <w:bottom w:w="0" w:type="dxa"/>
          </w:tblCellMar>
        </w:tblPrEx>
        <w:trPr>
          <w:trHeight w:hRule="exact" w:val="102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 xml:space="preserve">Names of All Participating Parties / </w:t>
            </w:r>
            <w:proofErr w:type="spellStart"/>
            <w:r>
              <w:rPr>
                <w:rFonts w:ascii="Calibri" w:eastAsia="Calibri" w:hAnsi="Calibri" w:cs="Calibri"/>
                <w:b/>
                <w:bCs/>
                <w:color w:val="0A1628"/>
                <w:sz w:val="18"/>
                <w:szCs w:val="18"/>
              </w:rPr>
              <w:t>Authorised</w:t>
            </w:r>
            <w:proofErr w:type="spellEnd"/>
            <w:r>
              <w:rPr>
                <w:rFonts w:ascii="Calibri" w:eastAsia="Calibri" w:hAnsi="Calibri" w:cs="Calibri"/>
                <w:b/>
                <w:bCs/>
                <w:color w:val="0A1628"/>
                <w:sz w:val="18"/>
                <w:szCs w:val="18"/>
              </w:rPr>
              <w:t xml:space="preserve"> Representatives</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bl>
    <w:p w:rsidR="003620CF" w:rsidRDefault="003620CF" w:rsidP="003620CF">
      <w:pPr>
        <w:spacing w:after="60"/>
      </w:pPr>
    </w:p>
    <w:p w:rsidR="003620CF" w:rsidRDefault="003620CF" w:rsidP="003620CF">
      <w:pPr>
        <w:spacing w:before="160" w:after="80"/>
      </w:pPr>
      <w:r>
        <w:rPr>
          <w:rFonts w:ascii="Calibri" w:eastAsia="Calibri" w:hAnsi="Calibri" w:cs="Calibri"/>
          <w:b/>
          <w:bCs/>
          <w:color w:val="0A1628"/>
          <w:sz w:val="22"/>
          <w:szCs w:val="22"/>
        </w:rPr>
        <w:t>AGREED TERMS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8"/>
        <w:gridCol w:w="6682"/>
      </w:tblGrid>
      <w:tr w:rsidR="003620CF" w:rsidTr="005255E8">
        <w:tblPrEx>
          <w:tblCellMar>
            <w:top w:w="0" w:type="dxa"/>
            <w:bottom w:w="0" w:type="dxa"/>
          </w:tblCellMar>
        </w:tblPrEx>
        <w:trPr>
          <w:trHeight w:hRule="exact" w:val="204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Full Terms of Settlement (or attach signed settlement agreement)</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bl>
    <w:p w:rsidR="003620CF" w:rsidRDefault="003620CF" w:rsidP="003620CF">
      <w:pPr>
        <w:spacing w:after="60"/>
      </w:pPr>
    </w:p>
    <w:p w:rsidR="003620CF" w:rsidRDefault="003620CF" w:rsidP="003620CF">
      <w:pPr>
        <w:spacing w:before="160" w:after="80"/>
      </w:pPr>
      <w:r>
        <w:rPr>
          <w:rFonts w:ascii="Calibri" w:eastAsia="Calibri" w:hAnsi="Calibri" w:cs="Calibri"/>
          <w:b/>
          <w:bCs/>
          <w:color w:val="0A1628"/>
          <w:sz w:val="22"/>
          <w:szCs w:val="22"/>
        </w:rPr>
        <w:t>INSTITUTIONAL IMPLEMENTATION INSTRUCTIONS (where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9"/>
        <w:gridCol w:w="6681"/>
      </w:tblGrid>
      <w:tr w:rsidR="003620CF" w:rsidTr="005255E8">
        <w:tblPrEx>
          <w:tblCellMar>
            <w:top w:w="0" w:type="dxa"/>
            <w:bottom w:w="0" w:type="dxa"/>
          </w:tblCellMar>
        </w:tblPrEx>
        <w:trPr>
          <w:trHeight w:hRule="exact" w:val="102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Specific Instructions for Each Institution Required to Give Effect to Settlement</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bl>
    <w:p w:rsidR="003620CF" w:rsidRDefault="003620CF" w:rsidP="003620CF">
      <w:pPr>
        <w:spacing w:after="60"/>
      </w:pPr>
    </w:p>
    <w:p w:rsidR="003620CF" w:rsidRDefault="003620CF" w:rsidP="003620CF">
      <w:pPr>
        <w:spacing w:before="160" w:after="80"/>
      </w:pPr>
      <w:r>
        <w:rPr>
          <w:rFonts w:ascii="Calibri" w:eastAsia="Calibri" w:hAnsi="Calibri" w:cs="Calibri"/>
          <w:b/>
          <w:bCs/>
          <w:color w:val="0A1628"/>
          <w:sz w:val="22"/>
          <w:szCs w:val="22"/>
        </w:rPr>
        <w:t>TRIBUNAL VERIFICATION (Rule 24.3)</w:t>
      </w:r>
    </w:p>
    <w:p w:rsidR="003620CF" w:rsidRDefault="003620CF" w:rsidP="003620CF">
      <w:pPr>
        <w:pBdr>
          <w:left w:val="single" w:sz="12" w:space="0" w:color="B8963E"/>
        </w:pBdr>
        <w:spacing w:before="80" w:after="80"/>
        <w:ind w:left="200"/>
      </w:pPr>
      <w:r>
        <w:rPr>
          <w:rFonts w:ascii="Calibri" w:eastAsia="Calibri" w:hAnsi="Calibri" w:cs="Calibri"/>
          <w:color w:val="000000"/>
          <w:sz w:val="18"/>
          <w:szCs w:val="18"/>
        </w:rPr>
        <w:t>Before adopting this settlement, the Tribunal has independently verified that the agreement does not violate applicable law, is not manifestly unjust, and does not operate to the prejudice of any party who was not part of the negotiations.</w:t>
      </w:r>
    </w:p>
    <w:p w:rsidR="003620CF" w:rsidRDefault="003620CF" w:rsidP="003620C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Tribunal</w:t>
      </w:r>
      <w:proofErr w:type="gramEnd"/>
      <w:r>
        <w:rPr>
          <w:rFonts w:ascii="Calibri" w:eastAsia="Calibri" w:hAnsi="Calibri" w:cs="Calibri"/>
          <w:color w:val="000000"/>
          <w:sz w:val="18"/>
          <w:szCs w:val="18"/>
        </w:rPr>
        <w:t xml:space="preserve"> is satisfied that the conditions in Rule 24.3 are met.</w:t>
      </w:r>
    </w:p>
    <w:p w:rsidR="003620CF" w:rsidRDefault="003620CF" w:rsidP="003620C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Tribunal</w:t>
      </w:r>
      <w:proofErr w:type="gramEnd"/>
      <w:r>
        <w:rPr>
          <w:rFonts w:ascii="Calibri" w:eastAsia="Calibri" w:hAnsi="Calibri" w:cs="Calibri"/>
          <w:color w:val="000000"/>
          <w:sz w:val="18"/>
          <w:szCs w:val="18"/>
        </w:rPr>
        <w:t xml:space="preserve"> requires the following amendment before adoption: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2"/>
        <w:gridCol w:w="6678"/>
      </w:tblGrid>
      <w:tr w:rsidR="003620CF" w:rsidTr="005255E8">
        <w:tblPrEx>
          <w:tblCellMar>
            <w:top w:w="0" w:type="dxa"/>
            <w:bottom w:w="0" w:type="dxa"/>
          </w:tblCellMar>
        </w:tblPrEx>
        <w:trPr>
          <w:trHeight w:hRule="exact" w:val="68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lastRenderedPageBreak/>
              <w:t>Required Amendment (if any)</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bl>
    <w:p w:rsidR="003620CF" w:rsidRDefault="003620CF" w:rsidP="003620CF">
      <w:pPr>
        <w:spacing w:after="80"/>
      </w:pPr>
    </w:p>
    <w:p w:rsidR="003620CF" w:rsidRDefault="003620CF" w:rsidP="003620CF">
      <w:pPr>
        <w:spacing w:before="160" w:after="80"/>
      </w:pPr>
      <w:r>
        <w:rPr>
          <w:rFonts w:ascii="Calibri" w:eastAsia="Calibri" w:hAnsi="Calibri" w:cs="Calibri"/>
          <w:b/>
          <w:bCs/>
          <w:color w:val="0A1628"/>
          <w:sz w:val="22"/>
          <w:szCs w:val="22"/>
        </w:rPr>
        <w:t>PAYMENT DIRECTIONS (Rule 24.13 / First Schedule Part 8)</w:t>
      </w:r>
    </w:p>
    <w:p w:rsidR="003620CF" w:rsidRDefault="003620CF" w:rsidP="003620CF">
      <w:pPr>
        <w:pBdr>
          <w:left w:val="single" w:sz="12" w:space="0" w:color="B8963E"/>
        </w:pBdr>
        <w:spacing w:before="80" w:after="80"/>
        <w:ind w:left="200"/>
      </w:pPr>
      <w:r>
        <w:rPr>
          <w:rFonts w:ascii="Calibri" w:eastAsia="Calibri" w:hAnsi="Calibri" w:cs="Calibri"/>
          <w:color w:val="000000"/>
          <w:sz w:val="17"/>
          <w:szCs w:val="17"/>
        </w:rPr>
        <w:t>The parties (or the party against whom costs are awarded) shall pay to Aluochier Dispute Resolution (ADR): (</w:t>
      </w:r>
      <w:proofErr w:type="spellStart"/>
      <w:r>
        <w:rPr>
          <w:rFonts w:ascii="Calibri" w:eastAsia="Calibri" w:hAnsi="Calibri" w:cs="Calibri"/>
          <w:color w:val="000000"/>
          <w:sz w:val="17"/>
          <w:szCs w:val="17"/>
        </w:rPr>
        <w:t>i</w:t>
      </w:r>
      <w:proofErr w:type="spellEnd"/>
      <w:r>
        <w:rPr>
          <w:rFonts w:ascii="Calibri" w:eastAsia="Calibri" w:hAnsi="Calibri" w:cs="Calibri"/>
          <w:color w:val="000000"/>
          <w:sz w:val="17"/>
          <w:szCs w:val="17"/>
        </w:rPr>
        <w:t xml:space="preserve">) the professional fee of the Tribunal member(s) as determined under the First Schedule; (ii) the administrative and institutional fees of ADR; (iii) VAT at the prevailing rate on the total fees; (iv) any approved disbursements. Payment is due within 30 days of the Certificate of Finality. ADR is </w:t>
      </w:r>
      <w:proofErr w:type="spellStart"/>
      <w:r>
        <w:rPr>
          <w:rFonts w:ascii="Calibri" w:eastAsia="Calibri" w:hAnsi="Calibri" w:cs="Calibri"/>
          <w:color w:val="000000"/>
          <w:sz w:val="17"/>
          <w:szCs w:val="17"/>
        </w:rPr>
        <w:t>authorised</w:t>
      </w:r>
      <w:proofErr w:type="spellEnd"/>
      <w:r>
        <w:rPr>
          <w:rFonts w:ascii="Calibri" w:eastAsia="Calibri" w:hAnsi="Calibri" w:cs="Calibri"/>
          <w:color w:val="000000"/>
          <w:sz w:val="17"/>
          <w:szCs w:val="17"/>
        </w:rPr>
        <w:t xml:space="preserve"> to deduct withholding tax at the applicable rate, to deduct the Quality Assurance Retention (20% of the Tribunal member's fee), and to pay the net balance to the Tribunal member with a payment receipt and withholding tax certificate.</w:t>
      </w:r>
    </w:p>
    <w:p w:rsidR="003620CF" w:rsidRDefault="003620CF" w:rsidP="003620CF">
      <w:pPr>
        <w:spacing w:after="80"/>
      </w:pPr>
    </w:p>
    <w:p w:rsidR="003620CF" w:rsidRDefault="003620CF" w:rsidP="003620CF">
      <w:pPr>
        <w:spacing w:before="160" w:after="80"/>
      </w:pPr>
      <w:r>
        <w:rPr>
          <w:rFonts w:ascii="Calibri" w:eastAsia="Calibri" w:hAnsi="Calibri" w:cs="Calibri"/>
          <w:b/>
          <w:bCs/>
          <w:color w:val="0A1628"/>
          <w:sz w:val="22"/>
          <w:szCs w:val="22"/>
        </w:rPr>
        <w:t>SIGNATURES OF ALL PARTIES</w:t>
      </w:r>
    </w:p>
    <w:p w:rsidR="003620CF" w:rsidRDefault="003620CF" w:rsidP="003620CF">
      <w:pPr>
        <w:spacing w:before="40" w:after="40"/>
      </w:pPr>
      <w:r>
        <w:rPr>
          <w:rFonts w:ascii="Calibri" w:eastAsia="Calibri" w:hAnsi="Calibri" w:cs="Calibri"/>
          <w:i/>
          <w:iCs/>
          <w:color w:val="4A5A70"/>
          <w:sz w:val="16"/>
          <w:szCs w:val="16"/>
        </w:rPr>
        <w:t>This Consent Determination has the same legal force, finality, and effect as a contested Determination (Rule 24.4). Challenge is limited to fraud, coercion, or fundamental mistake of fact within 42 days.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3"/>
        <w:gridCol w:w="6687"/>
      </w:tblGrid>
      <w:tr w:rsidR="003620CF" w:rsidTr="005255E8">
        <w:tblPrEx>
          <w:tblCellMar>
            <w:top w:w="0" w:type="dxa"/>
            <w:bottom w:w="0" w:type="dxa"/>
          </w:tblCellMar>
        </w:tblPrEx>
        <w:trPr>
          <w:trHeight w:hRule="exact" w:val="1700"/>
        </w:trPr>
        <w:tc>
          <w:tcPr>
            <w:tcW w:w="2800" w:type="dxa"/>
            <w:tcBorders>
              <w:top w:val="single" w:sz="4" w:space="0" w:color="D0D8E4"/>
              <w:left w:val="single" w:sz="4" w:space="0" w:color="D0D8E4"/>
              <w:bottom w:val="single" w:sz="4" w:space="0" w:color="D0D8E4"/>
              <w:right w:val="nil"/>
            </w:tcBorders>
            <w:shd w:val="clear" w:color="auto" w:fill="EEF2F8"/>
          </w:tcPr>
          <w:p w:rsidR="003620CF" w:rsidRDefault="003620CF" w:rsidP="005255E8">
            <w:pPr>
              <w:spacing w:before="60"/>
              <w:ind w:left="80"/>
            </w:pPr>
            <w:r>
              <w:rPr>
                <w:rFonts w:ascii="Calibri" w:eastAsia="Calibri" w:hAnsi="Calibri" w:cs="Calibri"/>
                <w:b/>
                <w:bCs/>
                <w:color w:val="0A1628"/>
                <w:sz w:val="18"/>
                <w:szCs w:val="18"/>
              </w:rPr>
              <w:t>Parties' Signatures / Names / Dates</w:t>
            </w:r>
          </w:p>
        </w:tc>
        <w:tc>
          <w:tcPr>
            <w:tcW w:w="7200" w:type="dxa"/>
            <w:tcBorders>
              <w:top w:val="single" w:sz="4" w:space="0" w:color="D0D8E4"/>
              <w:left w:val="nil"/>
              <w:bottom w:val="single" w:sz="4" w:space="0" w:color="D0D8E4"/>
              <w:right w:val="single" w:sz="4" w:space="0" w:color="D0D8E4"/>
            </w:tcBorders>
            <w:vAlign w:val="bottom"/>
          </w:tcPr>
          <w:p w:rsidR="003620CF" w:rsidRDefault="003620CF" w:rsidP="005255E8"/>
        </w:tc>
      </w:tr>
    </w:tbl>
    <w:p w:rsidR="003620CF" w:rsidRDefault="003620CF" w:rsidP="003620C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63"/>
        <w:gridCol w:w="3497"/>
      </w:tblGrid>
      <w:tr w:rsidR="003620CF" w:rsidTr="005255E8">
        <w:tblPrEx>
          <w:tblCellMar>
            <w:top w:w="0" w:type="dxa"/>
            <w:bottom w:w="0" w:type="dxa"/>
          </w:tblCellMar>
        </w:tblPrEx>
        <w:tc>
          <w:tcPr>
            <w:tcW w:w="0" w:type="auto"/>
            <w:tcBorders>
              <w:top w:val="nil"/>
              <w:left w:val="nil"/>
              <w:bottom w:val="nil"/>
              <w:right w:val="nil"/>
            </w:tcBorders>
          </w:tcPr>
          <w:p w:rsidR="003620CF" w:rsidRDefault="003620CF" w:rsidP="005255E8">
            <w:pPr>
              <w:spacing w:before="40" w:after="40"/>
            </w:pPr>
            <w:r>
              <w:rPr>
                <w:rFonts w:ascii="Calibri" w:eastAsia="Calibri" w:hAnsi="Calibri" w:cs="Calibri"/>
                <w:b/>
                <w:bCs/>
                <w:color w:val="0A1628"/>
                <w:sz w:val="18"/>
                <w:szCs w:val="18"/>
              </w:rPr>
              <w:t>Tribunal Member — adopting this Consent Determination:</w:t>
            </w:r>
          </w:p>
          <w:p w:rsidR="003620CF" w:rsidRDefault="003620CF" w:rsidP="005255E8">
            <w:pPr>
              <w:spacing w:before="40" w:after="40"/>
            </w:pPr>
            <w:r>
              <w:rPr>
                <w:rFonts w:ascii="Calibri" w:eastAsia="Calibri" w:hAnsi="Calibri" w:cs="Calibri"/>
                <w:color w:val="D0D8E4"/>
                <w:sz w:val="18"/>
                <w:szCs w:val="18"/>
              </w:rPr>
              <w:t>_____________________________</w:t>
            </w:r>
          </w:p>
          <w:p w:rsidR="003620CF" w:rsidRDefault="003620CF" w:rsidP="005255E8">
            <w:pPr>
              <w:spacing w:before="40" w:after="40"/>
            </w:pPr>
            <w:r>
              <w:rPr>
                <w:rFonts w:ascii="Calibri" w:eastAsia="Calibri" w:hAnsi="Calibri" w:cs="Calibri"/>
                <w:b/>
                <w:bCs/>
                <w:color w:val="0A1628"/>
                <w:sz w:val="18"/>
                <w:szCs w:val="18"/>
              </w:rPr>
              <w:t>Name:</w:t>
            </w:r>
          </w:p>
          <w:p w:rsidR="003620CF" w:rsidRDefault="003620CF" w:rsidP="005255E8">
            <w:pPr>
              <w:spacing w:before="40" w:after="40"/>
            </w:pPr>
            <w:r>
              <w:rPr>
                <w:rFonts w:ascii="Calibri" w:eastAsia="Calibri" w:hAnsi="Calibri" w:cs="Calibri"/>
                <w:color w:val="D0D8E4"/>
                <w:sz w:val="18"/>
                <w:szCs w:val="18"/>
              </w:rPr>
              <w:t>_____________________________</w:t>
            </w:r>
          </w:p>
          <w:p w:rsidR="003620CF" w:rsidRDefault="003620CF" w:rsidP="005255E8">
            <w:pPr>
              <w:spacing w:before="40" w:after="40"/>
            </w:pPr>
            <w:r>
              <w:rPr>
                <w:rFonts w:ascii="Calibri" w:eastAsia="Calibri" w:hAnsi="Calibri" w:cs="Calibri"/>
                <w:b/>
                <w:bCs/>
                <w:color w:val="0A1628"/>
                <w:sz w:val="18"/>
                <w:szCs w:val="18"/>
              </w:rPr>
              <w:t>Designation / Role:</w:t>
            </w:r>
          </w:p>
          <w:p w:rsidR="003620CF" w:rsidRDefault="003620CF"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3620CF" w:rsidRDefault="003620CF" w:rsidP="005255E8">
            <w:pPr>
              <w:spacing w:before="40" w:after="40"/>
            </w:pPr>
            <w:r>
              <w:rPr>
                <w:rFonts w:ascii="Calibri" w:eastAsia="Calibri" w:hAnsi="Calibri" w:cs="Calibri"/>
                <w:b/>
                <w:bCs/>
                <w:color w:val="0A1628"/>
                <w:sz w:val="18"/>
                <w:szCs w:val="18"/>
              </w:rPr>
              <w:t>Date:</w:t>
            </w:r>
          </w:p>
          <w:p w:rsidR="003620CF" w:rsidRDefault="003620CF" w:rsidP="005255E8">
            <w:pPr>
              <w:spacing w:before="40" w:after="40"/>
            </w:pPr>
            <w:r>
              <w:rPr>
                <w:rFonts w:ascii="Calibri" w:eastAsia="Calibri" w:hAnsi="Calibri" w:cs="Calibri"/>
                <w:color w:val="D0D8E4"/>
                <w:sz w:val="18"/>
                <w:szCs w:val="18"/>
              </w:rPr>
              <w:t>_____________________________</w:t>
            </w:r>
          </w:p>
          <w:p w:rsidR="003620CF" w:rsidRDefault="003620CF" w:rsidP="005255E8">
            <w:pPr>
              <w:spacing w:before="40" w:after="40"/>
            </w:pPr>
            <w:r>
              <w:rPr>
                <w:rFonts w:ascii="Calibri" w:eastAsia="Calibri" w:hAnsi="Calibri" w:cs="Calibri"/>
                <w:b/>
                <w:bCs/>
                <w:color w:val="0A1628"/>
                <w:sz w:val="18"/>
                <w:szCs w:val="18"/>
              </w:rPr>
              <w:t>Date:</w:t>
            </w:r>
          </w:p>
          <w:p w:rsidR="003620CF" w:rsidRDefault="003620CF" w:rsidP="005255E8">
            <w:pPr>
              <w:spacing w:before="40" w:after="40"/>
            </w:pPr>
            <w:r>
              <w:rPr>
                <w:rFonts w:ascii="Calibri" w:eastAsia="Calibri" w:hAnsi="Calibri" w:cs="Calibri"/>
                <w:color w:val="D0D8E4"/>
                <w:sz w:val="18"/>
                <w:szCs w:val="18"/>
              </w:rPr>
              <w:t>_____________________________</w:t>
            </w:r>
          </w:p>
          <w:p w:rsidR="003620CF" w:rsidRDefault="003620CF" w:rsidP="005255E8">
            <w:pPr>
              <w:spacing w:before="40" w:after="40"/>
            </w:pPr>
            <w:r>
              <w:rPr>
                <w:rFonts w:ascii="Calibri" w:eastAsia="Calibri" w:hAnsi="Calibri" w:cs="Calibri"/>
                <w:b/>
                <w:bCs/>
                <w:color w:val="0A1628"/>
                <w:sz w:val="18"/>
                <w:szCs w:val="18"/>
              </w:rPr>
              <w:t>Ref / Case No.:</w:t>
            </w:r>
          </w:p>
          <w:p w:rsidR="003620CF" w:rsidRDefault="003620CF" w:rsidP="005255E8">
            <w:pPr>
              <w:spacing w:before="40" w:after="40"/>
            </w:pPr>
            <w:r>
              <w:rPr>
                <w:rFonts w:ascii="Calibri" w:eastAsia="Calibri" w:hAnsi="Calibri" w:cs="Calibri"/>
                <w:color w:val="D0D8E4"/>
                <w:sz w:val="18"/>
                <w:szCs w:val="18"/>
              </w:rPr>
              <w:t>_____________________________</w:t>
            </w:r>
          </w:p>
        </w:tc>
      </w:tr>
    </w:tbl>
    <w:p w:rsidR="00310254" w:rsidRDefault="003620CF"/>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CF"/>
    <w:rsid w:val="003620CF"/>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5AF69-826D-41F8-9828-648EFFAE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0C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2026-04-27T14:27:00Z</dcterms:created>
  <dcterms:modified xsi:type="dcterms:W3CDTF">2026-04-27T14:27:00Z</dcterms:modified>
</cp:coreProperties>
</file>